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36"/>
          <w:szCs w:val="36"/>
        </w:rPr>
        <w:t xml:space="preserve">Self-edit checklist</w:t>
      </w:r>
    </w:p>
    <w:p>
      <w:pPr/>
      <w:r>
        <w:rPr>
          <w:sz w:val="22"/>
          <w:szCs w:val="22"/>
        </w:rPr>
        <w:t xml:space="preserve">Fix these yourself, in this order, before a professional edit — structure first, commas last.</w:t>
      </w:r>
    </w:p>
    <w:p>
      <w:pPr>
        <w:spacing w:after="80"/>
      </w:pPr>
      <w:r>
        <w:rPr>
          <w:b/>
          <w:sz w:val="28"/>
          <w:szCs w:val="28"/>
        </w:rPr>
        <w:t xml:space="preserve">Structure (the big picture)</w:t>
      </w:r>
    </w:p>
    <w:p>
      <w:pPr>
        <w:spacing w:after="120"/>
      </w:pPr>
      <w:r>
        <w:rPr>
          <w:sz w:val="22"/>
          <w:szCs w:val="22"/>
        </w:rPr>
        <w:t xml:space="preserve">•  Does every chapter earn its place? Cut or merge the ones that don’t.</w:t>
      </w:r>
    </w:p>
    <w:p>
      <w:pPr>
        <w:spacing w:after="120"/>
      </w:pPr>
      <w:r>
        <w:rPr>
          <w:sz w:val="22"/>
          <w:szCs w:val="22"/>
        </w:rPr>
        <w:t xml:space="preserve">•  Is the order the strongest it can be? Strong open, satisfying close.</w:t>
      </w:r>
    </w:p>
    <w:p>
      <w:pPr>
        <w:spacing w:after="120"/>
      </w:pPr>
      <w:r>
        <w:rPr>
          <w:sz w:val="22"/>
          <w:szCs w:val="22"/>
        </w:rPr>
        <w:t xml:space="preserve">•  Pacing: no saggy middle, no rushed ending.</w:t>
      </w:r>
    </w:p>
    <w:p>
      <w:pPr>
        <w:spacing w:after="120"/>
      </w:pPr>
      <w:r>
        <w:rPr>
          <w:sz w:val="22"/>
          <w:szCs w:val="22"/>
        </w:rPr>
        <w:t xml:space="preserve">•  For non-fiction: is the argument complete and in a logical sequence?</w:t>
      </w:r>
    </w:p>
    <w:p>
      <w:pPr>
        <w:spacing w:after="80"/>
      </w:pPr>
      <w:r>
        <w:rPr>
          <w:b/>
          <w:sz w:val="28"/>
          <w:szCs w:val="28"/>
        </w:rPr>
        <w:t xml:space="preserve">Scene &amp; paragraph</w:t>
      </w:r>
    </w:p>
    <w:p>
      <w:pPr>
        <w:spacing w:after="120"/>
      </w:pPr>
      <w:r>
        <w:rPr>
          <w:sz w:val="22"/>
          <w:szCs w:val="22"/>
        </w:rPr>
        <w:t xml:space="preserve">•  Every scene moves the story or argument forward.</w:t>
      </w:r>
    </w:p>
    <w:p>
      <w:pPr>
        <w:spacing w:after="120"/>
      </w:pPr>
      <w:r>
        <w:rPr>
          <w:sz w:val="22"/>
          <w:szCs w:val="22"/>
        </w:rPr>
        <w:t xml:space="preserve">•  Start scenes late, leave them early.</w:t>
      </w:r>
    </w:p>
    <w:p>
      <w:pPr>
        <w:spacing w:after="120"/>
      </w:pPr>
      <w:r>
        <w:rPr>
          <w:sz w:val="22"/>
          <w:szCs w:val="22"/>
        </w:rPr>
        <w:t xml:space="preserve">•  One idea per paragraph; vary paragraph length.</w:t>
      </w:r>
    </w:p>
    <w:p>
      <w:pPr>
        <w:spacing w:after="80"/>
      </w:pPr>
      <w:r>
        <w:rPr>
          <w:b/>
          <w:sz w:val="28"/>
          <w:szCs w:val="28"/>
        </w:rPr>
        <w:t xml:space="preserve">Sentences</w:t>
      </w:r>
    </w:p>
    <w:p>
      <w:pPr>
        <w:spacing w:after="120"/>
      </w:pPr>
      <w:r>
        <w:rPr>
          <w:sz w:val="22"/>
          <w:szCs w:val="22"/>
        </w:rPr>
        <w:t xml:space="preserve">•  Cut filler: just, really, very, that, began to, started to.</w:t>
      </w:r>
    </w:p>
    <w:p>
      <w:pPr>
        <w:spacing w:after="120"/>
      </w:pPr>
      <w:r>
        <w:rPr>
          <w:sz w:val="22"/>
          <w:szCs w:val="22"/>
        </w:rPr>
        <w:t xml:space="preserve">•  Prefer the active voice unless the passive is deliberate.</w:t>
      </w:r>
    </w:p>
    <w:p>
      <w:pPr>
        <w:spacing w:after="120"/>
      </w:pPr>
      <w:r>
        <w:rPr>
          <w:sz w:val="22"/>
          <w:szCs w:val="22"/>
        </w:rPr>
        <w:t xml:space="preserve">•  Read dialogue aloud — does it sound like a person?</w:t>
      </w:r>
    </w:p>
    <w:p>
      <w:pPr>
        <w:spacing w:after="120"/>
      </w:pPr>
      <w:r>
        <w:rPr>
          <w:sz w:val="22"/>
          <w:szCs w:val="22"/>
        </w:rPr>
        <w:t xml:space="preserve">•  Vary sentence length and rhythm.</w:t>
      </w:r>
    </w:p>
    <w:p>
      <w:pPr>
        <w:spacing w:after="80"/>
      </w:pPr>
      <w:r>
        <w:rPr>
          <w:b/>
          <w:sz w:val="28"/>
          <w:szCs w:val="28"/>
        </w:rPr>
        <w:t xml:space="preserve">Consistency</w:t>
      </w:r>
    </w:p>
    <w:p>
      <w:pPr>
        <w:spacing w:after="120"/>
      </w:pPr>
      <w:r>
        <w:rPr>
          <w:sz w:val="22"/>
          <w:szCs w:val="22"/>
        </w:rPr>
        <w:t xml:space="preserve">•  Character names, places, timelines, hair colour — all consistent.</w:t>
      </w:r>
    </w:p>
    <w:p>
      <w:pPr>
        <w:spacing w:after="120"/>
      </w:pPr>
      <w:r>
        <w:rPr>
          <w:sz w:val="22"/>
          <w:szCs w:val="22"/>
        </w:rPr>
        <w:t xml:space="preserve">•  One spelling/style standard throughout (e.g. -ise vs -ize).</w:t>
      </w:r>
    </w:p>
    <w:p>
      <w:pPr>
        <w:spacing w:after="80"/>
      </w:pPr>
      <w:r>
        <w:rPr>
          <w:b/>
          <w:sz w:val="28"/>
          <w:szCs w:val="28"/>
        </w:rPr>
        <w:t xml:space="preserve">The commas (last)</w:t>
      </w:r>
    </w:p>
    <w:p>
      <w:pPr>
        <w:spacing w:after="120"/>
      </w:pPr>
      <w:r>
        <w:rPr>
          <w:sz w:val="22"/>
          <w:szCs w:val="22"/>
        </w:rPr>
        <w:t xml:space="preserve">•  Spelling, punctuation, typos — a slow, final read.</w:t>
      </w:r>
    </w:p>
    <w:p>
      <w:pPr>
        <w:spacing w:after="120"/>
      </w:pPr>
      <w:r>
        <w:rPr>
          <w:sz w:val="22"/>
          <w:szCs w:val="22"/>
        </w:rPr>
        <w:t xml:space="preserve">•  Then hand it to a professional for the pass you can’t do on your own work.</w:t>
      </w:r>
    </w:p>
    <w:sectPr>
      <w:pgSz w:w="11906" w:h="16838"/>
      <w:pgMar w:top="1440" w:right="1440" w:bottom="1440" w:left="1440"/>
    </w:sectPr>
  </w:body>
</w:document>
</file>